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宋体" w:hAnsi="宋体"/>
          <w:b/>
          <w:sz w:val="30"/>
          <w:szCs w:val="30"/>
        </w:rPr>
      </w:pPr>
      <w:r>
        <w:rPr>
          <w:rFonts w:hint="eastAsia" w:ascii="宋体" w:hAnsi="宋体"/>
          <w:b/>
          <w:sz w:val="30"/>
          <w:szCs w:val="30"/>
        </w:rPr>
        <w:t>职业与继续教育学院直属党支部2019年教职工理论学习计划表</w:t>
      </w:r>
    </w:p>
    <w:p>
      <w:pPr>
        <w:spacing w:line="420" w:lineRule="exact"/>
        <w:ind w:right="480" w:firstLine="708" w:firstLineChars="294"/>
        <w:jc w:val="center"/>
        <w:rPr>
          <w:rFonts w:ascii="宋体" w:hAnsi="宋体"/>
          <w:b/>
          <w:sz w:val="24"/>
          <w:szCs w:val="24"/>
        </w:rPr>
      </w:pPr>
    </w:p>
    <w:tbl>
      <w:tblPr>
        <w:tblStyle w:val="2"/>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5954"/>
        <w:gridCol w:w="3543"/>
        <w:gridCol w:w="1843"/>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17" w:type="dxa"/>
          </w:tcPr>
          <w:p>
            <w:pPr>
              <w:spacing w:line="420" w:lineRule="exact"/>
              <w:jc w:val="center"/>
              <w:rPr>
                <w:rFonts w:ascii="宋体" w:hAnsi="宋体"/>
                <w:b/>
                <w:sz w:val="24"/>
                <w:szCs w:val="24"/>
              </w:rPr>
            </w:pPr>
            <w:r>
              <w:rPr>
                <w:rFonts w:hint="eastAsia" w:ascii="宋体" w:hAnsi="宋体"/>
                <w:b/>
                <w:sz w:val="24"/>
                <w:szCs w:val="24"/>
              </w:rPr>
              <w:t>序号</w:t>
            </w:r>
          </w:p>
        </w:tc>
        <w:tc>
          <w:tcPr>
            <w:tcW w:w="1701" w:type="dxa"/>
          </w:tcPr>
          <w:p>
            <w:pPr>
              <w:spacing w:line="420" w:lineRule="exact"/>
              <w:ind w:right="480"/>
              <w:jc w:val="center"/>
              <w:rPr>
                <w:rFonts w:ascii="宋体" w:hAnsi="宋体"/>
                <w:b/>
                <w:sz w:val="24"/>
                <w:szCs w:val="24"/>
              </w:rPr>
            </w:pPr>
            <w:r>
              <w:rPr>
                <w:rFonts w:hint="eastAsia" w:ascii="宋体" w:hAnsi="宋体"/>
                <w:b/>
                <w:sz w:val="24"/>
                <w:szCs w:val="24"/>
              </w:rPr>
              <w:t>专题</w:t>
            </w:r>
          </w:p>
        </w:tc>
        <w:tc>
          <w:tcPr>
            <w:tcW w:w="5954" w:type="dxa"/>
          </w:tcPr>
          <w:p>
            <w:pPr>
              <w:spacing w:line="420" w:lineRule="exact"/>
              <w:ind w:right="480"/>
              <w:jc w:val="center"/>
              <w:rPr>
                <w:rFonts w:ascii="宋体" w:hAnsi="宋体"/>
                <w:b/>
                <w:sz w:val="24"/>
                <w:szCs w:val="24"/>
              </w:rPr>
            </w:pPr>
            <w:r>
              <w:rPr>
                <w:rFonts w:hint="eastAsia" w:ascii="宋体" w:hAnsi="宋体"/>
                <w:b/>
                <w:sz w:val="24"/>
                <w:szCs w:val="24"/>
              </w:rPr>
              <w:t>内容</w:t>
            </w:r>
          </w:p>
        </w:tc>
        <w:tc>
          <w:tcPr>
            <w:tcW w:w="3543" w:type="dxa"/>
          </w:tcPr>
          <w:p>
            <w:pPr>
              <w:spacing w:line="420" w:lineRule="exact"/>
              <w:ind w:right="34"/>
              <w:jc w:val="center"/>
              <w:rPr>
                <w:rFonts w:ascii="宋体" w:hAnsi="宋体"/>
                <w:b/>
                <w:sz w:val="24"/>
                <w:szCs w:val="24"/>
              </w:rPr>
            </w:pPr>
            <w:r>
              <w:rPr>
                <w:rFonts w:hint="eastAsia" w:ascii="宋体" w:hAnsi="宋体"/>
                <w:b/>
                <w:sz w:val="24"/>
                <w:szCs w:val="24"/>
              </w:rPr>
              <w:t>学习资料</w:t>
            </w:r>
          </w:p>
        </w:tc>
        <w:tc>
          <w:tcPr>
            <w:tcW w:w="1843" w:type="dxa"/>
          </w:tcPr>
          <w:p>
            <w:pPr>
              <w:spacing w:line="420" w:lineRule="exact"/>
              <w:ind w:right="34"/>
              <w:jc w:val="center"/>
              <w:rPr>
                <w:rFonts w:ascii="宋体" w:hAnsi="宋体"/>
                <w:b/>
                <w:sz w:val="24"/>
                <w:szCs w:val="24"/>
              </w:rPr>
            </w:pPr>
            <w:r>
              <w:rPr>
                <w:rFonts w:hint="eastAsia" w:ascii="宋体" w:hAnsi="宋体"/>
                <w:b/>
                <w:sz w:val="24"/>
                <w:szCs w:val="24"/>
              </w:rPr>
              <w:t>学习形式</w:t>
            </w:r>
          </w:p>
        </w:tc>
        <w:tc>
          <w:tcPr>
            <w:tcW w:w="851" w:type="dxa"/>
          </w:tcPr>
          <w:p>
            <w:pPr>
              <w:spacing w:line="420" w:lineRule="exact"/>
              <w:ind w:right="34"/>
              <w:jc w:val="center"/>
              <w:rPr>
                <w:rFonts w:ascii="宋体" w:hAnsi="宋体"/>
                <w:b/>
                <w:sz w:val="24"/>
                <w:szCs w:val="24"/>
              </w:rPr>
            </w:pPr>
            <w:r>
              <w:rPr>
                <w:rFonts w:hint="eastAsia" w:ascii="宋体" w:hAnsi="宋体"/>
                <w:b/>
                <w:sz w:val="24"/>
                <w:szCs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817" w:type="dxa"/>
            <w:vAlign w:val="center"/>
          </w:tcPr>
          <w:p>
            <w:pPr>
              <w:jc w:val="center"/>
              <w:rPr>
                <w:rFonts w:ascii="仿宋" w:hAnsi="仿宋" w:eastAsia="仿宋"/>
                <w:szCs w:val="21"/>
              </w:rPr>
            </w:pPr>
            <w:r>
              <w:rPr>
                <w:rFonts w:hint="eastAsia" w:ascii="仿宋" w:hAnsi="仿宋" w:eastAsia="仿宋"/>
                <w:szCs w:val="21"/>
              </w:rPr>
              <w:t>1</w:t>
            </w:r>
          </w:p>
        </w:tc>
        <w:tc>
          <w:tcPr>
            <w:tcW w:w="1701" w:type="dxa"/>
            <w:vAlign w:val="center"/>
          </w:tcPr>
          <w:p>
            <w:pPr>
              <w:ind w:right="34"/>
              <w:rPr>
                <w:rFonts w:ascii="仿宋" w:hAnsi="仿宋" w:eastAsia="仿宋"/>
                <w:szCs w:val="21"/>
              </w:rPr>
            </w:pPr>
            <w:r>
              <w:rPr>
                <w:rFonts w:hint="eastAsia" w:ascii="仿宋" w:hAnsi="仿宋" w:eastAsia="仿宋" w:cs="宋体"/>
                <w:color w:val="000000"/>
                <w:szCs w:val="21"/>
              </w:rPr>
              <w:t>学习2019年“两会”精神</w:t>
            </w:r>
          </w:p>
        </w:tc>
        <w:tc>
          <w:tcPr>
            <w:tcW w:w="5954" w:type="dxa"/>
            <w:vAlign w:val="center"/>
          </w:tcPr>
          <w:p>
            <w:pPr>
              <w:ind w:right="34"/>
              <w:rPr>
                <w:rFonts w:ascii="仿宋" w:hAnsi="仿宋" w:eastAsia="仿宋"/>
                <w:szCs w:val="21"/>
              </w:rPr>
            </w:pPr>
            <w:r>
              <w:rPr>
                <w:rFonts w:hint="eastAsia" w:ascii="仿宋" w:hAnsi="仿宋" w:eastAsia="仿宋" w:cs="宋体"/>
                <w:color w:val="000000"/>
                <w:szCs w:val="21"/>
              </w:rPr>
              <w:t>2019年全国“两会”精神，市委十二届八次全会精神，把握国家、北京和行业发展的新形势新任务，观大势、谋大局，研讨在新形势下如何抢抓机遇、深化学校教育综合改革、人才培养模式改革。</w:t>
            </w:r>
          </w:p>
        </w:tc>
        <w:tc>
          <w:tcPr>
            <w:tcW w:w="3543" w:type="dxa"/>
            <w:vAlign w:val="center"/>
          </w:tcPr>
          <w:p>
            <w:pPr>
              <w:ind w:right="34"/>
              <w:rPr>
                <w:rFonts w:ascii="仿宋" w:hAnsi="仿宋" w:eastAsia="仿宋"/>
                <w:szCs w:val="21"/>
              </w:rPr>
            </w:pPr>
            <w:r>
              <w:rPr>
                <w:rFonts w:hint="eastAsia" w:ascii="仿宋" w:hAnsi="仿宋" w:eastAsia="仿宋" w:cs="宋体"/>
                <w:color w:val="000000"/>
                <w:szCs w:val="21"/>
              </w:rPr>
              <w:t>2019年政府工作报告，2019年全国“两会”精神辅导读本</w:t>
            </w:r>
          </w:p>
        </w:tc>
        <w:tc>
          <w:tcPr>
            <w:tcW w:w="1843" w:type="dxa"/>
            <w:vAlign w:val="center"/>
          </w:tcPr>
          <w:p>
            <w:pPr>
              <w:ind w:right="34"/>
              <w:rPr>
                <w:rFonts w:ascii="仿宋" w:hAnsi="仿宋" w:eastAsia="仿宋"/>
                <w:szCs w:val="21"/>
                <w:highlight w:val="yellow"/>
              </w:rPr>
            </w:pPr>
            <w:r>
              <w:rPr>
                <w:rFonts w:hint="eastAsia" w:ascii="仿宋" w:hAnsi="仿宋" w:eastAsia="仿宋" w:cs="宋体"/>
                <w:color w:val="000000"/>
                <w:szCs w:val="21"/>
              </w:rPr>
              <w:t>召开组织生活会，开展批评与自我批评，民主评议党员</w:t>
            </w:r>
          </w:p>
        </w:tc>
        <w:tc>
          <w:tcPr>
            <w:tcW w:w="851" w:type="dxa"/>
            <w:vAlign w:val="center"/>
          </w:tcPr>
          <w:p>
            <w:pPr>
              <w:ind w:right="34"/>
              <w:jc w:val="center"/>
              <w:rPr>
                <w:rFonts w:ascii="仿宋" w:hAnsi="仿宋" w:eastAsia="仿宋"/>
                <w:szCs w:val="21"/>
              </w:rPr>
            </w:pPr>
            <w:r>
              <w:rPr>
                <w:rFonts w:hint="eastAsia" w:ascii="仿宋" w:hAnsi="仿宋" w:eastAsia="仿宋"/>
                <w:szCs w:val="21"/>
              </w:rPr>
              <w:t>3月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trPr>
        <w:tc>
          <w:tcPr>
            <w:tcW w:w="817" w:type="dxa"/>
            <w:vAlign w:val="center"/>
          </w:tcPr>
          <w:p>
            <w:pPr>
              <w:jc w:val="center"/>
              <w:rPr>
                <w:rFonts w:ascii="仿宋" w:hAnsi="仿宋" w:eastAsia="仿宋"/>
                <w:szCs w:val="21"/>
              </w:rPr>
            </w:pPr>
            <w:r>
              <w:rPr>
                <w:rFonts w:hint="eastAsia" w:ascii="仿宋" w:hAnsi="仿宋" w:eastAsia="仿宋"/>
                <w:szCs w:val="21"/>
              </w:rPr>
              <w:t>2</w:t>
            </w:r>
          </w:p>
        </w:tc>
        <w:tc>
          <w:tcPr>
            <w:tcW w:w="1701"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习近平新时代中国特色社会主义</w:t>
            </w:r>
            <w:bookmarkStart w:id="0" w:name="_GoBack"/>
            <w:bookmarkEnd w:id="0"/>
            <w:r>
              <w:rPr>
                <w:rFonts w:hint="eastAsia" w:ascii="仿宋" w:hAnsi="仿宋" w:eastAsia="仿宋" w:cs="宋体"/>
                <w:color w:val="000000"/>
                <w:szCs w:val="21"/>
              </w:rPr>
              <w:t>思想（一）</w:t>
            </w:r>
          </w:p>
        </w:tc>
        <w:tc>
          <w:tcPr>
            <w:tcW w:w="5954"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深入系统学习习近平新时代中国特色社会主义思想和全国和全市教育大会精神、高校思想政治工作会议精神，办好继续教育，探讨继续教育发展与改革思路，研究如何提高教学质量、人才培养质量、提高服务行业和社会水平。</w:t>
            </w:r>
          </w:p>
        </w:tc>
        <w:tc>
          <w:tcPr>
            <w:tcW w:w="3543"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《习近平新时代中国特色社会主义思想三十讲》、</w:t>
            </w:r>
            <w:r>
              <w:rPr>
                <w:rFonts w:ascii="仿宋" w:hAnsi="仿宋" w:eastAsia="仿宋" w:cs="宋体"/>
                <w:color w:val="000000"/>
                <w:szCs w:val="21"/>
              </w:rPr>
              <w:t>《国家职业教育改革实施方案》</w:t>
            </w:r>
            <w:r>
              <w:rPr>
                <w:rFonts w:hint="eastAsia" w:ascii="仿宋" w:hAnsi="仿宋" w:eastAsia="仿宋" w:cs="宋体"/>
                <w:color w:val="000000"/>
                <w:szCs w:val="21"/>
              </w:rPr>
              <w:t>，教育部、北京市教委有关学历继续教育文件精神</w:t>
            </w:r>
          </w:p>
        </w:tc>
        <w:tc>
          <w:tcPr>
            <w:tcW w:w="1843"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集体学习与讨论</w:t>
            </w:r>
          </w:p>
        </w:tc>
        <w:tc>
          <w:tcPr>
            <w:tcW w:w="851" w:type="dxa"/>
            <w:vAlign w:val="center"/>
          </w:tcPr>
          <w:p>
            <w:pPr>
              <w:ind w:right="34"/>
              <w:jc w:val="center"/>
              <w:rPr>
                <w:rFonts w:ascii="仿宋" w:hAnsi="仿宋" w:eastAsia="仿宋" w:cs="宋体"/>
                <w:color w:val="000000"/>
                <w:szCs w:val="21"/>
              </w:rPr>
            </w:pPr>
            <w:r>
              <w:rPr>
                <w:rFonts w:hint="eastAsia" w:ascii="仿宋" w:hAnsi="仿宋" w:eastAsia="仿宋"/>
                <w:szCs w:val="21"/>
              </w:rPr>
              <w:t>4月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17" w:type="dxa"/>
            <w:vAlign w:val="center"/>
          </w:tcPr>
          <w:p>
            <w:pPr>
              <w:ind w:right="-108"/>
              <w:jc w:val="center"/>
              <w:rPr>
                <w:rFonts w:ascii="仿宋" w:hAnsi="仿宋" w:eastAsia="仿宋"/>
                <w:szCs w:val="21"/>
              </w:rPr>
            </w:pPr>
            <w:r>
              <w:rPr>
                <w:rFonts w:hint="eastAsia" w:ascii="仿宋" w:hAnsi="仿宋" w:eastAsia="仿宋"/>
                <w:szCs w:val="21"/>
              </w:rPr>
              <w:t>3</w:t>
            </w:r>
          </w:p>
        </w:tc>
        <w:tc>
          <w:tcPr>
            <w:tcW w:w="1701"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“不忘初心、牢记使命”红色教育主题活动</w:t>
            </w:r>
          </w:p>
        </w:tc>
        <w:tc>
          <w:tcPr>
            <w:tcW w:w="5954"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传承红色精神，开展红色教育主题活动，赴革命圣地接受现场教学。</w:t>
            </w:r>
          </w:p>
        </w:tc>
        <w:tc>
          <w:tcPr>
            <w:tcW w:w="3543"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《习近平新时代中国特色社会主义思想三十讲》、《中国共产党的历史》（上、下册）</w:t>
            </w:r>
          </w:p>
        </w:tc>
        <w:tc>
          <w:tcPr>
            <w:tcW w:w="1843"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参观学习、调研</w:t>
            </w:r>
          </w:p>
        </w:tc>
        <w:tc>
          <w:tcPr>
            <w:tcW w:w="851" w:type="dxa"/>
            <w:vAlign w:val="center"/>
          </w:tcPr>
          <w:p>
            <w:pPr>
              <w:jc w:val="center"/>
              <w:rPr>
                <w:rFonts w:ascii="仿宋" w:hAnsi="仿宋" w:eastAsia="仿宋"/>
                <w:szCs w:val="21"/>
              </w:rPr>
            </w:pPr>
            <w:r>
              <w:rPr>
                <w:rFonts w:hint="eastAsia" w:ascii="仿宋" w:hAnsi="仿宋" w:eastAsia="仿宋"/>
                <w:szCs w:val="21"/>
              </w:rPr>
              <w:t>5月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817" w:type="dxa"/>
            <w:vAlign w:val="center"/>
          </w:tcPr>
          <w:p>
            <w:pPr>
              <w:ind w:right="-108"/>
              <w:jc w:val="center"/>
              <w:rPr>
                <w:rFonts w:ascii="仿宋" w:hAnsi="仿宋" w:eastAsia="仿宋"/>
                <w:szCs w:val="21"/>
              </w:rPr>
            </w:pPr>
            <w:r>
              <w:rPr>
                <w:rFonts w:hint="eastAsia" w:ascii="仿宋" w:hAnsi="仿宋" w:eastAsia="仿宋"/>
                <w:szCs w:val="21"/>
              </w:rPr>
              <w:t>4</w:t>
            </w:r>
          </w:p>
        </w:tc>
        <w:tc>
          <w:tcPr>
            <w:tcW w:w="1701"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习近平新时代中国特色社会主义思想（二）</w:t>
            </w:r>
          </w:p>
        </w:tc>
        <w:tc>
          <w:tcPr>
            <w:tcW w:w="5954"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学习领会习近平关于教育的重要思想，全面贯彻党的教育方针，落实立德树人根本任务，结合本科教学工作审核评估，加强继续教育教学管理，提高教学水平和人才培养质量。</w:t>
            </w:r>
          </w:p>
        </w:tc>
        <w:tc>
          <w:tcPr>
            <w:tcW w:w="3543"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习近平新时代中国特色社会主义思想三十讲》，习近平在全国教育大会上的重要讲话，王沪宁在第二十六次全国高校党建工作会议上的讲话。</w:t>
            </w:r>
          </w:p>
        </w:tc>
        <w:tc>
          <w:tcPr>
            <w:tcW w:w="1843" w:type="dxa"/>
            <w:vAlign w:val="center"/>
          </w:tcPr>
          <w:p>
            <w:pPr>
              <w:ind w:right="34"/>
              <w:rPr>
                <w:rFonts w:ascii="仿宋" w:hAnsi="仿宋" w:eastAsia="仿宋" w:cs="宋体"/>
                <w:color w:val="000000"/>
                <w:szCs w:val="21"/>
              </w:rPr>
            </w:pPr>
            <w:r>
              <w:rPr>
                <w:rFonts w:hint="eastAsia" w:ascii="仿宋" w:hAnsi="仿宋" w:eastAsia="仿宋" w:cs="宋体"/>
                <w:color w:val="000000"/>
                <w:szCs w:val="21"/>
              </w:rPr>
              <w:t>召开党员大会，组织第二季度专题学习研讨</w:t>
            </w:r>
          </w:p>
        </w:tc>
        <w:tc>
          <w:tcPr>
            <w:tcW w:w="851" w:type="dxa"/>
            <w:vAlign w:val="center"/>
          </w:tcPr>
          <w:p>
            <w:pPr>
              <w:jc w:val="center"/>
              <w:rPr>
                <w:rFonts w:ascii="仿宋" w:hAnsi="仿宋" w:eastAsia="仿宋"/>
                <w:szCs w:val="21"/>
              </w:rPr>
            </w:pPr>
            <w:r>
              <w:rPr>
                <w:rFonts w:hint="eastAsia" w:ascii="仿宋" w:hAnsi="仿宋" w:eastAsia="仿宋"/>
                <w:szCs w:val="21"/>
              </w:rPr>
              <w:t>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ind w:right="-108"/>
              <w:jc w:val="center"/>
              <w:rPr>
                <w:rFonts w:ascii="仿宋" w:hAnsi="仿宋" w:eastAsia="仿宋"/>
                <w:szCs w:val="21"/>
              </w:rPr>
            </w:pPr>
            <w:r>
              <w:rPr>
                <w:rFonts w:hint="eastAsia" w:ascii="仿宋" w:hAnsi="仿宋" w:eastAsia="仿宋"/>
                <w:szCs w:val="21"/>
              </w:rPr>
              <w:t>5</w:t>
            </w:r>
          </w:p>
        </w:tc>
        <w:tc>
          <w:tcPr>
            <w:tcW w:w="1701" w:type="dxa"/>
            <w:vAlign w:val="center"/>
          </w:tcPr>
          <w:p>
            <w:pPr>
              <w:adjustRightInd w:val="0"/>
              <w:snapToGrid w:val="0"/>
              <w:ind w:right="-108"/>
              <w:rPr>
                <w:rFonts w:ascii="仿宋" w:hAnsi="仿宋" w:eastAsia="仿宋"/>
                <w:szCs w:val="21"/>
              </w:rPr>
            </w:pPr>
            <w:r>
              <w:rPr>
                <w:rFonts w:hint="eastAsia" w:ascii="仿宋" w:hAnsi="仿宋" w:eastAsia="仿宋"/>
                <w:szCs w:val="21"/>
              </w:rPr>
              <w:t>习近平总书记“七一”讲话精神</w:t>
            </w:r>
          </w:p>
        </w:tc>
        <w:tc>
          <w:tcPr>
            <w:tcW w:w="5954" w:type="dxa"/>
            <w:vAlign w:val="center"/>
          </w:tcPr>
          <w:p>
            <w:pPr>
              <w:ind w:right="-108"/>
              <w:rPr>
                <w:rFonts w:ascii="仿宋" w:hAnsi="仿宋" w:eastAsia="仿宋"/>
                <w:szCs w:val="21"/>
              </w:rPr>
            </w:pPr>
            <w:r>
              <w:rPr>
                <w:rFonts w:hint="eastAsia" w:ascii="仿宋" w:hAnsi="仿宋" w:eastAsia="仿宋"/>
                <w:szCs w:val="21"/>
              </w:rPr>
              <w:t>始终不忘我们是共产党人、是革命者，必须以自我革命来推动伟大社会革命，切实把初心和使命内化于心、外化于行，努力在主题教育活动中率先垂范、走在前列。</w:t>
            </w:r>
          </w:p>
        </w:tc>
        <w:tc>
          <w:tcPr>
            <w:tcW w:w="3543" w:type="dxa"/>
            <w:vAlign w:val="center"/>
          </w:tcPr>
          <w:p>
            <w:pPr>
              <w:ind w:right="-108"/>
              <w:rPr>
                <w:rFonts w:ascii="仿宋" w:hAnsi="仿宋" w:eastAsia="仿宋"/>
                <w:szCs w:val="21"/>
              </w:rPr>
            </w:pPr>
            <w:r>
              <w:rPr>
                <w:rFonts w:hint="eastAsia" w:ascii="仿宋" w:hAnsi="仿宋" w:eastAsia="仿宋"/>
                <w:szCs w:val="21"/>
              </w:rPr>
              <w:t>习近平总书记在建党98周年纪念大会上的讲话</w:t>
            </w:r>
          </w:p>
        </w:tc>
        <w:tc>
          <w:tcPr>
            <w:tcW w:w="1843" w:type="dxa"/>
            <w:vAlign w:val="center"/>
          </w:tcPr>
          <w:p>
            <w:pPr>
              <w:ind w:right="-108"/>
              <w:rPr>
                <w:rFonts w:ascii="仿宋" w:hAnsi="仿宋" w:eastAsia="仿宋"/>
                <w:szCs w:val="21"/>
              </w:rPr>
            </w:pPr>
            <w:r>
              <w:rPr>
                <w:rFonts w:hint="eastAsia" w:ascii="仿宋" w:hAnsi="仿宋" w:eastAsia="仿宋"/>
                <w:szCs w:val="21"/>
              </w:rPr>
              <w:t>观看直播、参观展览、</w:t>
            </w:r>
            <w:r>
              <w:rPr>
                <w:rFonts w:hint="eastAsia" w:ascii="仿宋" w:hAnsi="仿宋" w:eastAsia="仿宋" w:cs="宋体"/>
                <w:color w:val="000000"/>
                <w:szCs w:val="21"/>
              </w:rPr>
              <w:t>集体学习与讨论</w:t>
            </w:r>
          </w:p>
        </w:tc>
        <w:tc>
          <w:tcPr>
            <w:tcW w:w="851" w:type="dxa"/>
            <w:vAlign w:val="center"/>
          </w:tcPr>
          <w:p>
            <w:pPr>
              <w:ind w:right="-108"/>
              <w:jc w:val="center"/>
              <w:rPr>
                <w:rFonts w:ascii="仿宋" w:hAnsi="仿宋" w:eastAsia="仿宋"/>
                <w:szCs w:val="21"/>
              </w:rPr>
            </w:pPr>
            <w:r>
              <w:rPr>
                <w:rFonts w:hint="eastAsia" w:ascii="仿宋" w:hAnsi="仿宋" w:eastAsia="仿宋"/>
                <w:szCs w:val="21"/>
              </w:rPr>
              <w:t>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szCs w:val="21"/>
              </w:rPr>
            </w:pPr>
            <w:r>
              <w:rPr>
                <w:rFonts w:hint="eastAsia" w:ascii="仿宋" w:hAnsi="仿宋" w:eastAsia="仿宋"/>
                <w:szCs w:val="21"/>
              </w:rPr>
              <w:t>6</w:t>
            </w:r>
          </w:p>
        </w:tc>
        <w:tc>
          <w:tcPr>
            <w:tcW w:w="1701" w:type="dxa"/>
            <w:vAlign w:val="center"/>
          </w:tcPr>
          <w:p>
            <w:pPr>
              <w:ind w:right="-108"/>
              <w:rPr>
                <w:rFonts w:ascii="仿宋" w:hAnsi="仿宋" w:eastAsia="仿宋"/>
                <w:szCs w:val="21"/>
              </w:rPr>
            </w:pPr>
            <w:r>
              <w:rPr>
                <w:rFonts w:hint="eastAsia" w:ascii="仿宋" w:hAnsi="仿宋" w:eastAsia="仿宋"/>
                <w:szCs w:val="21"/>
              </w:rPr>
              <w:t>习近平新时代中国特色社会主义思想理论体系及蕴含的科学思想方法和工作方法</w:t>
            </w:r>
          </w:p>
        </w:tc>
        <w:tc>
          <w:tcPr>
            <w:tcW w:w="5954" w:type="dxa"/>
            <w:vAlign w:val="center"/>
          </w:tcPr>
          <w:p>
            <w:pPr>
              <w:ind w:right="-108"/>
              <w:rPr>
                <w:rFonts w:ascii="仿宋" w:hAnsi="仿宋" w:eastAsia="仿宋"/>
                <w:szCs w:val="21"/>
              </w:rPr>
            </w:pPr>
            <w:r>
              <w:rPr>
                <w:rFonts w:hint="eastAsia" w:ascii="仿宋" w:hAnsi="仿宋" w:eastAsia="仿宋"/>
                <w:szCs w:val="21"/>
              </w:rPr>
              <w:t>系统学习习近平新时代中国特色社会主义思想的科学理论体系，深刻认识其所蕴含的辩证唯物主义和历史唯物主义观点，通过学习进一步发扬我们党学哲学用哲学优良传统，努力掌握科学思想方法和工作方法</w:t>
            </w:r>
          </w:p>
        </w:tc>
        <w:tc>
          <w:tcPr>
            <w:tcW w:w="3543" w:type="dxa"/>
            <w:vAlign w:val="center"/>
          </w:tcPr>
          <w:p>
            <w:pPr>
              <w:ind w:right="-108"/>
              <w:rPr>
                <w:rFonts w:ascii="仿宋" w:hAnsi="仿宋" w:eastAsia="仿宋"/>
                <w:szCs w:val="21"/>
              </w:rPr>
            </w:pPr>
            <w:r>
              <w:rPr>
                <w:rFonts w:hint="eastAsia" w:ascii="仿宋" w:hAnsi="仿宋" w:eastAsia="仿宋"/>
                <w:szCs w:val="21"/>
              </w:rPr>
              <w:t>《习近平新时代中国特色社会主义思想学习纲要》、《习近平新时代中国特色社会主义思想三十讲》</w:t>
            </w:r>
          </w:p>
        </w:tc>
        <w:tc>
          <w:tcPr>
            <w:tcW w:w="1843" w:type="dxa"/>
            <w:vAlign w:val="center"/>
          </w:tcPr>
          <w:p>
            <w:pPr>
              <w:rPr>
                <w:rFonts w:ascii="仿宋" w:hAnsi="仿宋" w:eastAsia="仿宋"/>
                <w:szCs w:val="21"/>
              </w:rPr>
            </w:pPr>
            <w:r>
              <w:rPr>
                <w:rFonts w:hint="eastAsia" w:ascii="仿宋" w:hAnsi="仿宋" w:eastAsia="仿宋"/>
                <w:szCs w:val="21"/>
              </w:rPr>
              <w:t>自学+“学习强国平台”看视频</w:t>
            </w:r>
          </w:p>
        </w:tc>
        <w:tc>
          <w:tcPr>
            <w:tcW w:w="851" w:type="dxa"/>
            <w:vAlign w:val="center"/>
          </w:tcPr>
          <w:p>
            <w:pPr>
              <w:jc w:val="center"/>
              <w:rPr>
                <w:rFonts w:ascii="仿宋" w:hAnsi="仿宋" w:eastAsia="仿宋"/>
                <w:szCs w:val="21"/>
              </w:rPr>
            </w:pPr>
            <w:r>
              <w:rPr>
                <w:rFonts w:hint="eastAsia" w:ascii="仿宋" w:hAnsi="仿宋" w:eastAsia="仿宋"/>
                <w:szCs w:val="21"/>
              </w:rPr>
              <w:t>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ind w:right="-108"/>
              <w:jc w:val="center"/>
              <w:rPr>
                <w:rFonts w:ascii="仿宋" w:hAnsi="仿宋" w:eastAsia="仿宋"/>
                <w:szCs w:val="21"/>
              </w:rPr>
            </w:pPr>
            <w:r>
              <w:rPr>
                <w:rFonts w:hint="eastAsia" w:ascii="仿宋" w:hAnsi="仿宋" w:eastAsia="仿宋"/>
                <w:szCs w:val="21"/>
              </w:rPr>
              <w:t>7</w:t>
            </w:r>
          </w:p>
        </w:tc>
        <w:tc>
          <w:tcPr>
            <w:tcW w:w="1701" w:type="dxa"/>
            <w:vAlign w:val="center"/>
          </w:tcPr>
          <w:p>
            <w:pPr>
              <w:ind w:right="-108"/>
              <w:rPr>
                <w:rFonts w:ascii="仿宋" w:hAnsi="仿宋" w:eastAsia="仿宋"/>
                <w:szCs w:val="21"/>
              </w:rPr>
            </w:pPr>
            <w:r>
              <w:rPr>
                <w:rFonts w:hint="eastAsia" w:ascii="仿宋" w:hAnsi="仿宋" w:eastAsia="仿宋"/>
                <w:szCs w:val="21"/>
              </w:rPr>
              <w:t>习近平关于全面从严治党重要论述</w:t>
            </w:r>
          </w:p>
        </w:tc>
        <w:tc>
          <w:tcPr>
            <w:tcW w:w="5954" w:type="dxa"/>
            <w:vAlign w:val="center"/>
          </w:tcPr>
          <w:p>
            <w:pPr>
              <w:ind w:right="-108"/>
              <w:rPr>
                <w:rFonts w:ascii="仿宋" w:hAnsi="仿宋" w:eastAsia="仿宋"/>
                <w:szCs w:val="21"/>
              </w:rPr>
            </w:pPr>
            <w:r>
              <w:rPr>
                <w:rFonts w:hint="eastAsia" w:ascii="仿宋" w:hAnsi="仿宋" w:eastAsia="仿宋"/>
                <w:szCs w:val="21"/>
              </w:rPr>
              <w:t>深入学习习近平在中央党校（国家行政学院）中青年干部培训班开班式上的重要讲话精神，《中共中央关于加强党的政治建设的意见》、《党政领导干部选拔任用工作条例》，开展警示教育，进一步落实全面从严治党主体责任</w:t>
            </w:r>
          </w:p>
        </w:tc>
        <w:tc>
          <w:tcPr>
            <w:tcW w:w="3543" w:type="dxa"/>
            <w:vAlign w:val="center"/>
          </w:tcPr>
          <w:p>
            <w:pPr>
              <w:ind w:right="-108"/>
              <w:rPr>
                <w:rFonts w:ascii="仿宋" w:hAnsi="仿宋" w:eastAsia="仿宋"/>
                <w:szCs w:val="21"/>
              </w:rPr>
            </w:pPr>
            <w:r>
              <w:rPr>
                <w:rFonts w:hint="eastAsia" w:ascii="仿宋" w:hAnsi="仿宋" w:eastAsia="仿宋"/>
                <w:szCs w:val="21"/>
              </w:rPr>
              <w:t>习近平在中央党校（国家行政学院）中青年干部培训班开班式上的重要讲话，十九届中央纪委三次全会公报，《中共中央关于加强党的政治建设的意见》《中国共产党纪律处分条例》</w:t>
            </w:r>
          </w:p>
        </w:tc>
        <w:tc>
          <w:tcPr>
            <w:tcW w:w="1843" w:type="dxa"/>
            <w:vAlign w:val="center"/>
          </w:tcPr>
          <w:p>
            <w:pPr>
              <w:ind w:right="-108"/>
              <w:rPr>
                <w:rFonts w:ascii="仿宋" w:hAnsi="仿宋" w:eastAsia="仿宋"/>
                <w:szCs w:val="21"/>
              </w:rPr>
            </w:pPr>
            <w:r>
              <w:rPr>
                <w:rFonts w:hint="eastAsia" w:ascii="仿宋" w:hAnsi="仿宋" w:eastAsia="仿宋"/>
                <w:szCs w:val="21"/>
              </w:rPr>
              <w:t>召开党员大会，组织第三季度专题学习研讨</w:t>
            </w:r>
          </w:p>
        </w:tc>
        <w:tc>
          <w:tcPr>
            <w:tcW w:w="851" w:type="dxa"/>
            <w:vAlign w:val="center"/>
          </w:tcPr>
          <w:p>
            <w:pPr>
              <w:ind w:right="-108"/>
              <w:jc w:val="center"/>
              <w:rPr>
                <w:rFonts w:ascii="仿宋" w:hAnsi="仿宋" w:eastAsia="仿宋"/>
                <w:szCs w:val="21"/>
              </w:rPr>
            </w:pPr>
            <w:r>
              <w:rPr>
                <w:rFonts w:hint="eastAsia" w:ascii="仿宋" w:hAnsi="仿宋" w:eastAsia="仿宋"/>
                <w:szCs w:val="21"/>
              </w:rPr>
              <w:t>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ind w:right="-108"/>
              <w:jc w:val="center"/>
              <w:rPr>
                <w:rFonts w:ascii="仿宋" w:hAnsi="仿宋" w:eastAsia="仿宋"/>
                <w:szCs w:val="21"/>
              </w:rPr>
            </w:pPr>
            <w:r>
              <w:rPr>
                <w:rFonts w:hint="eastAsia" w:ascii="仿宋" w:hAnsi="仿宋" w:eastAsia="仿宋"/>
                <w:szCs w:val="21"/>
              </w:rPr>
              <w:t>8</w:t>
            </w:r>
          </w:p>
        </w:tc>
        <w:tc>
          <w:tcPr>
            <w:tcW w:w="1701" w:type="dxa"/>
            <w:vAlign w:val="center"/>
          </w:tcPr>
          <w:p>
            <w:pPr>
              <w:adjustRightInd w:val="0"/>
              <w:snapToGrid w:val="0"/>
              <w:rPr>
                <w:rFonts w:ascii="仿宋" w:hAnsi="仿宋" w:eastAsia="仿宋"/>
                <w:szCs w:val="21"/>
              </w:rPr>
            </w:pPr>
            <w:r>
              <w:rPr>
                <w:rFonts w:hint="eastAsia" w:ascii="仿宋" w:hAnsi="仿宋" w:eastAsia="仿宋"/>
                <w:szCs w:val="21"/>
              </w:rPr>
              <w:t>习近平在庆祝新中国成立70周年大会上的讲话</w:t>
            </w:r>
          </w:p>
        </w:tc>
        <w:tc>
          <w:tcPr>
            <w:tcW w:w="5954" w:type="dxa"/>
            <w:vAlign w:val="center"/>
          </w:tcPr>
          <w:p>
            <w:pPr>
              <w:ind w:right="-108"/>
              <w:rPr>
                <w:rFonts w:ascii="仿宋" w:hAnsi="仿宋" w:eastAsia="仿宋"/>
                <w:szCs w:val="21"/>
              </w:rPr>
            </w:pPr>
            <w:r>
              <w:rPr>
                <w:rFonts w:hint="eastAsia" w:ascii="仿宋" w:hAnsi="仿宋" w:eastAsia="仿宋"/>
                <w:szCs w:val="21"/>
              </w:rPr>
              <w:t>围绕庆祝新中国成立70周年系列活动，进一步加强党史、国史、社会主义发展史的学习，更好总结和运用党的历史经验，更好认识和把握历史发展规律，激发爱国热情、凝聚奋进力量。</w:t>
            </w:r>
          </w:p>
        </w:tc>
        <w:tc>
          <w:tcPr>
            <w:tcW w:w="3543" w:type="dxa"/>
            <w:vAlign w:val="center"/>
          </w:tcPr>
          <w:p>
            <w:pPr>
              <w:rPr>
                <w:rFonts w:ascii="仿宋" w:hAnsi="仿宋" w:eastAsia="仿宋"/>
                <w:szCs w:val="21"/>
              </w:rPr>
            </w:pPr>
            <w:r>
              <w:rPr>
                <w:rFonts w:hint="eastAsia" w:ascii="仿宋" w:hAnsi="仿宋" w:eastAsia="仿宋"/>
                <w:szCs w:val="21"/>
              </w:rPr>
              <w:t>《习近平总书记在中华人民共和国成立70周年大会上的重要讲话》《中国共产党的历史》（上、下册）</w:t>
            </w:r>
          </w:p>
        </w:tc>
        <w:tc>
          <w:tcPr>
            <w:tcW w:w="1843" w:type="dxa"/>
            <w:vAlign w:val="center"/>
          </w:tcPr>
          <w:p>
            <w:pPr>
              <w:rPr>
                <w:rFonts w:ascii="仿宋" w:hAnsi="仿宋" w:eastAsia="仿宋"/>
                <w:szCs w:val="21"/>
              </w:rPr>
            </w:pPr>
            <w:r>
              <w:rPr>
                <w:rFonts w:hint="eastAsia" w:ascii="仿宋" w:hAnsi="仿宋" w:eastAsia="仿宋"/>
                <w:szCs w:val="21"/>
              </w:rPr>
              <w:t>观看直播、参观展览、集体学习</w:t>
            </w:r>
          </w:p>
        </w:tc>
        <w:tc>
          <w:tcPr>
            <w:tcW w:w="851" w:type="dxa"/>
            <w:vAlign w:val="center"/>
          </w:tcPr>
          <w:p>
            <w:pPr>
              <w:ind w:right="-108"/>
              <w:jc w:val="center"/>
              <w:rPr>
                <w:rFonts w:ascii="仿宋" w:hAnsi="仿宋" w:eastAsia="仿宋"/>
                <w:szCs w:val="21"/>
              </w:rPr>
            </w:pPr>
            <w:r>
              <w:rPr>
                <w:rFonts w:hint="eastAsia" w:ascii="仿宋" w:hAnsi="仿宋" w:eastAsia="仿宋"/>
                <w:szCs w:val="21"/>
              </w:rPr>
              <w:t>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ind w:right="-108"/>
              <w:jc w:val="center"/>
              <w:rPr>
                <w:rFonts w:ascii="仿宋" w:hAnsi="仿宋" w:eastAsia="仿宋"/>
                <w:szCs w:val="21"/>
              </w:rPr>
            </w:pPr>
            <w:r>
              <w:rPr>
                <w:rFonts w:hint="eastAsia" w:ascii="仿宋" w:hAnsi="仿宋" w:eastAsia="仿宋"/>
                <w:szCs w:val="21"/>
              </w:rPr>
              <w:t>9</w:t>
            </w:r>
          </w:p>
        </w:tc>
        <w:tc>
          <w:tcPr>
            <w:tcW w:w="1701" w:type="dxa"/>
            <w:vAlign w:val="center"/>
          </w:tcPr>
          <w:p>
            <w:pPr>
              <w:adjustRightInd w:val="0"/>
              <w:snapToGrid w:val="0"/>
              <w:rPr>
                <w:rFonts w:ascii="仿宋" w:hAnsi="仿宋" w:eastAsia="仿宋"/>
                <w:szCs w:val="21"/>
              </w:rPr>
            </w:pPr>
            <w:r>
              <w:rPr>
                <w:rFonts w:hint="eastAsia" w:ascii="仿宋" w:hAnsi="仿宋" w:eastAsia="仿宋"/>
                <w:szCs w:val="21"/>
              </w:rPr>
              <w:t>习近平在党的十九届四中全会上的重要讲话</w:t>
            </w:r>
          </w:p>
        </w:tc>
        <w:tc>
          <w:tcPr>
            <w:tcW w:w="5954" w:type="dxa"/>
            <w:vAlign w:val="center"/>
          </w:tcPr>
          <w:p>
            <w:pPr>
              <w:ind w:right="-108"/>
              <w:rPr>
                <w:rFonts w:ascii="仿宋" w:hAnsi="仿宋" w:eastAsia="仿宋"/>
                <w:szCs w:val="21"/>
              </w:rPr>
            </w:pPr>
            <w:r>
              <w:rPr>
                <w:rFonts w:hint="eastAsia" w:ascii="仿宋" w:hAnsi="仿宋" w:eastAsia="仿宋"/>
                <w:szCs w:val="21"/>
              </w:rPr>
              <w:t>原原本本、全面准确学习领会习近平在党的十九届四中全会上的重要讲话精神，认真研读党的十九届四中全会文件，深刻理解党的十九届四中全会提出的一系列重大理论观点、重大工作部署，自觉把思想和行动统一到讲话精神和全会决策部署上来。</w:t>
            </w:r>
          </w:p>
        </w:tc>
        <w:tc>
          <w:tcPr>
            <w:tcW w:w="3543" w:type="dxa"/>
            <w:vAlign w:val="center"/>
          </w:tcPr>
          <w:p>
            <w:pPr>
              <w:rPr>
                <w:rFonts w:ascii="仿宋" w:hAnsi="仿宋" w:eastAsia="仿宋"/>
                <w:szCs w:val="21"/>
              </w:rPr>
            </w:pPr>
            <w:r>
              <w:rPr>
                <w:rFonts w:hint="eastAsia" w:ascii="仿宋" w:hAnsi="仿宋" w:eastAsia="仿宋"/>
                <w:szCs w:val="21"/>
              </w:rPr>
              <w:t>十九届四中全会公报</w:t>
            </w:r>
          </w:p>
        </w:tc>
        <w:tc>
          <w:tcPr>
            <w:tcW w:w="1843" w:type="dxa"/>
            <w:vAlign w:val="center"/>
          </w:tcPr>
          <w:p>
            <w:pPr>
              <w:rPr>
                <w:rFonts w:ascii="仿宋" w:hAnsi="仿宋" w:eastAsia="仿宋"/>
                <w:szCs w:val="21"/>
              </w:rPr>
            </w:pPr>
            <w:r>
              <w:rPr>
                <w:rFonts w:hint="eastAsia" w:ascii="仿宋" w:hAnsi="仿宋" w:eastAsia="仿宋"/>
                <w:szCs w:val="21"/>
              </w:rPr>
              <w:t>集体学习研讨</w:t>
            </w:r>
          </w:p>
        </w:tc>
        <w:tc>
          <w:tcPr>
            <w:tcW w:w="851" w:type="dxa"/>
            <w:vAlign w:val="center"/>
          </w:tcPr>
          <w:p>
            <w:pPr>
              <w:ind w:right="-108"/>
              <w:jc w:val="center"/>
              <w:rPr>
                <w:rFonts w:ascii="仿宋" w:hAnsi="仿宋" w:eastAsia="仿宋"/>
                <w:szCs w:val="21"/>
              </w:rPr>
            </w:pPr>
            <w:r>
              <w:rPr>
                <w:rFonts w:hint="eastAsia" w:ascii="仿宋" w:hAnsi="仿宋" w:eastAsia="仿宋"/>
                <w:szCs w:val="21"/>
              </w:rPr>
              <w:t>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420" w:lineRule="exact"/>
              <w:ind w:right="-108"/>
              <w:jc w:val="center"/>
              <w:rPr>
                <w:rFonts w:ascii="仿宋" w:hAnsi="仿宋" w:eastAsia="仿宋"/>
                <w:szCs w:val="21"/>
              </w:rPr>
            </w:pPr>
            <w:r>
              <w:rPr>
                <w:rFonts w:hint="eastAsia" w:ascii="仿宋" w:hAnsi="仿宋" w:eastAsia="仿宋"/>
                <w:szCs w:val="21"/>
              </w:rPr>
              <w:t>10</w:t>
            </w:r>
          </w:p>
        </w:tc>
        <w:tc>
          <w:tcPr>
            <w:tcW w:w="1701" w:type="dxa"/>
            <w:vAlign w:val="center"/>
          </w:tcPr>
          <w:p>
            <w:pPr>
              <w:ind w:right="-108"/>
              <w:rPr>
                <w:rFonts w:ascii="仿宋" w:hAnsi="仿宋" w:eastAsia="仿宋"/>
                <w:szCs w:val="21"/>
              </w:rPr>
            </w:pPr>
            <w:r>
              <w:rPr>
                <w:rFonts w:hint="eastAsia" w:ascii="仿宋" w:hAnsi="仿宋" w:eastAsia="仿宋"/>
                <w:szCs w:val="21"/>
              </w:rPr>
              <w:t>学习高校意识形态工作相关文件精神</w:t>
            </w:r>
          </w:p>
        </w:tc>
        <w:tc>
          <w:tcPr>
            <w:tcW w:w="5954" w:type="dxa"/>
            <w:vAlign w:val="center"/>
          </w:tcPr>
          <w:p>
            <w:pPr>
              <w:ind w:right="-108"/>
              <w:rPr>
                <w:rFonts w:ascii="仿宋" w:hAnsi="仿宋" w:eastAsia="仿宋"/>
                <w:szCs w:val="21"/>
              </w:rPr>
            </w:pPr>
            <w:r>
              <w:rPr>
                <w:rFonts w:hint="eastAsia" w:ascii="仿宋" w:hAnsi="仿宋" w:eastAsia="仿宋"/>
                <w:szCs w:val="21"/>
              </w:rPr>
              <w:t>关于牢牢掌握意识形态工作领导权和话语权，</w:t>
            </w:r>
            <w:r>
              <w:rPr>
                <w:rFonts w:hint="eastAsia" w:ascii="仿宋" w:hAnsi="仿宋" w:eastAsia="仿宋"/>
                <w:color w:val="000000"/>
                <w:szCs w:val="21"/>
              </w:rPr>
              <w:t>保持意识形态的自觉自信，唱好时代主旋律。</w:t>
            </w:r>
          </w:p>
        </w:tc>
        <w:tc>
          <w:tcPr>
            <w:tcW w:w="3543" w:type="dxa"/>
            <w:vAlign w:val="center"/>
          </w:tcPr>
          <w:p>
            <w:pPr>
              <w:ind w:right="-108"/>
              <w:rPr>
                <w:rFonts w:ascii="仿宋" w:hAnsi="仿宋" w:eastAsia="仿宋"/>
                <w:szCs w:val="21"/>
              </w:rPr>
            </w:pPr>
            <w:r>
              <w:rPr>
                <w:rFonts w:hint="eastAsia" w:ascii="仿宋" w:hAnsi="仿宋" w:eastAsia="仿宋"/>
                <w:szCs w:val="21"/>
              </w:rPr>
              <w:t>学习《习近平总书记系列重要讲话读本》, 教工委《关于切实做好2019年高校意识形态工作的意见》。</w:t>
            </w:r>
          </w:p>
        </w:tc>
        <w:tc>
          <w:tcPr>
            <w:tcW w:w="1843" w:type="dxa"/>
            <w:vAlign w:val="center"/>
          </w:tcPr>
          <w:p>
            <w:pPr>
              <w:rPr>
                <w:rFonts w:ascii="仿宋" w:hAnsi="仿宋" w:eastAsia="仿宋"/>
                <w:szCs w:val="21"/>
              </w:rPr>
            </w:pPr>
            <w:r>
              <w:rPr>
                <w:rFonts w:hint="eastAsia" w:ascii="仿宋" w:hAnsi="仿宋" w:eastAsia="仿宋"/>
                <w:szCs w:val="21"/>
              </w:rPr>
              <w:t>召开党员大会，组织第四季度专题学习研讨</w:t>
            </w:r>
          </w:p>
        </w:tc>
        <w:tc>
          <w:tcPr>
            <w:tcW w:w="851" w:type="dxa"/>
            <w:vAlign w:val="center"/>
          </w:tcPr>
          <w:p>
            <w:pPr>
              <w:spacing w:line="420" w:lineRule="exact"/>
              <w:jc w:val="center"/>
              <w:rPr>
                <w:rFonts w:ascii="仿宋" w:hAnsi="仿宋" w:eastAsia="仿宋"/>
                <w:szCs w:val="21"/>
              </w:rPr>
            </w:pPr>
            <w:r>
              <w:rPr>
                <w:rFonts w:hint="eastAsia" w:ascii="仿宋" w:hAnsi="仿宋" w:eastAsia="仿宋"/>
                <w:szCs w:val="21"/>
              </w:rPr>
              <w:t>12月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yM2Q3OWEyNzRhOWMxMTk1Yzg1YTc2OWM0ZjU4ZDgifQ=="/>
  </w:docVars>
  <w:rsids>
    <w:rsidRoot w:val="00AC7B4F"/>
    <w:rsid w:val="0033207D"/>
    <w:rsid w:val="00AC7B4F"/>
    <w:rsid w:val="6D99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1614</Words>
  <Characters>1640</Characters>
  <Lines>12</Lines>
  <Paragraphs>3</Paragraphs>
  <TotalTime>5</TotalTime>
  <ScaleCrop>false</ScaleCrop>
  <LinksUpToDate>false</LinksUpToDate>
  <CharactersWithSpaces>1641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2019-03-29T03:40:00Z</dcterms:created>
  <dc:creator>hp</dc:creator>
  <cp:lastModifiedBy>ysxy</cp:lastModifiedBy>
  <dcterms:modified xsi:type="dcterms:W3CDTF">2022-09-19T07:24:21Z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0F002A2E42C24D318BE324F71D977E8E</vt:lpwstr>
  </property>
</Properties>
</file>